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3F3" w:rsidRDefault="003D73F3" w:rsidP="003D73F3">
      <w:pPr>
        <w:pStyle w:val="Titolo3"/>
        <w:jc w:val="center"/>
        <w:rPr>
          <w:noProof/>
          <w:sz w:val="36"/>
          <w:szCs w:val="36"/>
        </w:rPr>
      </w:pPr>
    </w:p>
    <w:p w:rsidR="003D73F3" w:rsidRDefault="00000000" w:rsidP="003D73F3">
      <w:pPr>
        <w:pStyle w:val="Titolo3"/>
        <w:jc w:val="center"/>
        <w:rPr>
          <w:noProof/>
          <w:sz w:val="36"/>
          <w:szCs w:val="36"/>
        </w:rPr>
      </w:pPr>
      <w:r>
        <w:rPr>
          <w:noProof/>
          <w:sz w:val="36"/>
          <w:szCs w:val="36"/>
        </w:rPr>
        <w:object w:dxaOrig="1440" w:dyaOrig="1440" w14:anchorId="23CED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6pt;width:55.85pt;height:55.35pt;z-index:-251658240;mso-position-horizontal:center" wrapcoords="-292 0 -292 21308 21600 21308 21600 0 -292 0" o:allowincell="f" fillcolor="window">
            <v:imagedata r:id="rId6" o:title=""/>
            <w10:wrap type="tight"/>
          </v:shape>
          <o:OLEObject Type="Embed" ProgID="PBrush" ShapeID="_x0000_s1026" DrawAspect="Content" ObjectID="_1740910659" r:id="rId7"/>
        </w:object>
      </w:r>
    </w:p>
    <w:p w:rsidR="003D73F3" w:rsidRPr="003D73F3" w:rsidRDefault="003D73F3" w:rsidP="003D73F3">
      <w:pPr>
        <w:pStyle w:val="Titolo3"/>
        <w:jc w:val="center"/>
        <w:rPr>
          <w:b/>
          <w:bCs/>
          <w:noProof/>
          <w:sz w:val="40"/>
          <w:szCs w:val="40"/>
        </w:rPr>
      </w:pPr>
    </w:p>
    <w:p w:rsidR="00142F32" w:rsidRPr="003D73F3" w:rsidRDefault="003D73F3" w:rsidP="003D73F3">
      <w:pPr>
        <w:pStyle w:val="Titolo3"/>
        <w:jc w:val="center"/>
        <w:rPr>
          <w:b/>
          <w:bCs/>
          <w:sz w:val="40"/>
          <w:szCs w:val="40"/>
        </w:rPr>
      </w:pPr>
      <w:r w:rsidRPr="003D73F3">
        <w:rPr>
          <w:b/>
          <w:bCs/>
          <w:noProof/>
          <w:sz w:val="40"/>
          <w:szCs w:val="40"/>
        </w:rPr>
        <w:t>TRIBUNALE DI ASCOLI PICENO</w:t>
      </w:r>
    </w:p>
    <w:p w:rsidR="00C5012F" w:rsidRDefault="00C5012F">
      <w:pPr>
        <w:spacing w:after="0" w:line="216" w:lineRule="auto"/>
        <w:jc w:val="center"/>
        <w:rPr>
          <w:sz w:val="32"/>
        </w:rPr>
      </w:pPr>
    </w:p>
    <w:p w:rsidR="00142F32" w:rsidRDefault="00EB543B" w:rsidP="00C11A7F">
      <w:pPr>
        <w:spacing w:before="120" w:after="0" w:line="216" w:lineRule="auto"/>
        <w:jc w:val="center"/>
      </w:pPr>
      <w:r>
        <w:rPr>
          <w:sz w:val="32"/>
        </w:rPr>
        <w:t>Richiesta di iscrizione all'Elenco dei professionisti che provvedono alle operazioni di vendita ex art. 179 ter disp. Att. C.P.C.</w:t>
      </w:r>
    </w:p>
    <w:p w:rsidR="00142F32" w:rsidRDefault="00EB543B">
      <w:pPr>
        <w:spacing w:after="353"/>
        <w:ind w:left="4730"/>
      </w:pPr>
      <w:r>
        <w:rPr>
          <w:noProof/>
        </w:rPr>
        <w:drawing>
          <wp:inline distT="0" distB="0" distL="0" distR="0">
            <wp:extent cx="864108" cy="164521"/>
            <wp:effectExtent l="0" t="0" r="0" b="0"/>
            <wp:docPr id="1815"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icPr>
                  <pic:blipFill>
                    <a:blip r:embed="rId8"/>
                    <a:stretch>
                      <a:fillRect/>
                    </a:stretch>
                  </pic:blipFill>
                  <pic:spPr>
                    <a:xfrm>
                      <a:off x="0" y="0"/>
                      <a:ext cx="864108" cy="164521"/>
                    </a:xfrm>
                    <a:prstGeom prst="rect">
                      <a:avLst/>
                    </a:prstGeom>
                  </pic:spPr>
                </pic:pic>
              </a:graphicData>
            </a:graphic>
          </wp:inline>
        </w:drawing>
      </w:r>
    </w:p>
    <w:p w:rsidR="00142F32" w:rsidRDefault="00EB543B">
      <w:pPr>
        <w:spacing w:after="0" w:line="290" w:lineRule="auto"/>
        <w:ind w:left="17" w:hanging="10"/>
        <w:jc w:val="both"/>
      </w:pPr>
      <w:r>
        <w:rPr>
          <w:sz w:val="28"/>
        </w:rPr>
        <w:t>Il/La sottoscritto/a:</w:t>
      </w:r>
    </w:p>
    <w:p w:rsidR="00142F32" w:rsidRDefault="00EB543B" w:rsidP="008C708E">
      <w:pPr>
        <w:spacing w:after="215" w:line="265" w:lineRule="auto"/>
        <w:ind w:left="-510" w:right="2966" w:firstLine="523"/>
      </w:pPr>
      <w:r>
        <w:rPr>
          <w:noProof/>
        </w:rPr>
        <w:drawing>
          <wp:anchor distT="0" distB="0" distL="114300" distR="114300" simplePos="0" relativeHeight="251657216" behindDoc="0" locked="0" layoutInCell="1" allowOverlap="0">
            <wp:simplePos x="0" y="0"/>
            <wp:positionH relativeFrom="column">
              <wp:posOffset>2180844</wp:posOffset>
            </wp:positionH>
            <wp:positionV relativeFrom="paragraph">
              <wp:posOffset>-92847</wp:posOffset>
            </wp:positionV>
            <wp:extent cx="4471416" cy="3368110"/>
            <wp:effectExtent l="0" t="0" r="0" b="0"/>
            <wp:wrapSquare wrapText="bothSides"/>
            <wp:docPr id="9971" name="Picture 9971"/>
            <wp:cNvGraphicFramePr/>
            <a:graphic xmlns:a="http://schemas.openxmlformats.org/drawingml/2006/main">
              <a:graphicData uri="http://schemas.openxmlformats.org/drawingml/2006/picture">
                <pic:pic xmlns:pic="http://schemas.openxmlformats.org/drawingml/2006/picture">
                  <pic:nvPicPr>
                    <pic:cNvPr id="9971" name="Picture 9971"/>
                    <pic:cNvPicPr/>
                  </pic:nvPicPr>
                  <pic:blipFill>
                    <a:blip r:embed="rId9"/>
                    <a:stretch>
                      <a:fillRect/>
                    </a:stretch>
                  </pic:blipFill>
                  <pic:spPr>
                    <a:xfrm>
                      <a:off x="0" y="0"/>
                      <a:ext cx="4471416" cy="3368110"/>
                    </a:xfrm>
                    <a:prstGeom prst="rect">
                      <a:avLst/>
                    </a:prstGeom>
                  </pic:spPr>
                </pic:pic>
              </a:graphicData>
            </a:graphic>
          </wp:anchor>
        </w:drawing>
      </w:r>
      <w:r w:rsidR="008C708E">
        <w:rPr>
          <w:rFonts w:ascii="Times New Roman" w:eastAsia="Times New Roman" w:hAnsi="Times New Roman" w:cs="Times New Roman"/>
          <w:sz w:val="20"/>
        </w:rPr>
        <w:t xml:space="preserve">      </w:t>
      </w:r>
      <w:r w:rsidR="00C5012F">
        <w:rPr>
          <w:rFonts w:ascii="Times New Roman" w:eastAsia="Times New Roman" w:hAnsi="Times New Roman" w:cs="Times New Roman"/>
          <w:sz w:val="20"/>
        </w:rPr>
        <w:t>COGNOME E</w:t>
      </w:r>
      <w:r w:rsidR="008C708E">
        <w:rPr>
          <w:rFonts w:ascii="Times New Roman" w:eastAsia="Times New Roman" w:hAnsi="Times New Roman" w:cs="Times New Roman"/>
          <w:sz w:val="20"/>
        </w:rPr>
        <w:t xml:space="preserve"> NOME</w:t>
      </w:r>
    </w:p>
    <w:p w:rsidR="00142F32" w:rsidRDefault="008C708E" w:rsidP="008C708E">
      <w:pPr>
        <w:spacing w:after="217" w:line="265" w:lineRule="auto"/>
        <w:ind w:left="67" w:right="317" w:hanging="10"/>
      </w:pPr>
      <w:r>
        <w:rPr>
          <w:rFonts w:ascii="Times New Roman" w:eastAsia="Times New Roman" w:hAnsi="Times New Roman" w:cs="Times New Roman"/>
          <w:sz w:val="18"/>
        </w:rPr>
        <w:t xml:space="preserve">  </w:t>
      </w:r>
      <w:r w:rsidR="00EB543B">
        <w:rPr>
          <w:rFonts w:ascii="Times New Roman" w:eastAsia="Times New Roman" w:hAnsi="Times New Roman" w:cs="Times New Roman"/>
          <w:sz w:val="18"/>
        </w:rPr>
        <w:t>DATA E LUOGO Dl NASCITA</w:t>
      </w:r>
    </w:p>
    <w:p w:rsidR="00142F32" w:rsidRDefault="008C708E" w:rsidP="008C708E">
      <w:pPr>
        <w:pStyle w:val="Titolo1"/>
        <w:spacing w:after="0"/>
        <w:ind w:left="-57"/>
        <w:rPr>
          <w:sz w:val="22"/>
        </w:rPr>
      </w:pPr>
      <w:r>
        <w:t xml:space="preserve"> </w:t>
      </w:r>
      <w:r w:rsidR="00EB543B">
        <w:t>CODICE FISCALE/P. IVA</w:t>
      </w:r>
      <w:r>
        <w:tab/>
      </w:r>
      <w:r>
        <w:tab/>
      </w:r>
      <w:r w:rsidRPr="008C708E">
        <w:rPr>
          <w:sz w:val="22"/>
        </w:rPr>
        <w:t>RESIDENZA (</w:t>
      </w:r>
      <w:r>
        <w:rPr>
          <w:sz w:val="22"/>
        </w:rPr>
        <w:t>via/</w:t>
      </w:r>
      <w:r w:rsidRPr="008C708E">
        <w:rPr>
          <w:sz w:val="22"/>
        </w:rPr>
        <w:t>P</w:t>
      </w:r>
      <w:r>
        <w:rPr>
          <w:sz w:val="22"/>
        </w:rPr>
        <w:t>iazza, n. civico</w:t>
      </w:r>
      <w:r w:rsidRPr="008C708E">
        <w:rPr>
          <w:sz w:val="22"/>
        </w:rPr>
        <w:t xml:space="preserve"> </w:t>
      </w:r>
      <w:r>
        <w:rPr>
          <w:sz w:val="22"/>
        </w:rPr>
        <w:t xml:space="preserve">    città, CAP</w:t>
      </w:r>
    </w:p>
    <w:p w:rsidR="008C708E" w:rsidRDefault="008C708E" w:rsidP="008C708E">
      <w:r>
        <w:t>DOMICILIO (solo se diverso dalla residenza)</w:t>
      </w:r>
    </w:p>
    <w:p w:rsidR="008C708E" w:rsidRDefault="008C708E" w:rsidP="008C708E">
      <w:r>
        <w:t>NUMERO TELEFONICO</w:t>
      </w:r>
    </w:p>
    <w:p w:rsidR="008C708E" w:rsidRDefault="008C708E" w:rsidP="008C708E">
      <w:r>
        <w:t>STUDIO (Via/Piazza, n. civico, città,CAP)</w:t>
      </w:r>
    </w:p>
    <w:p w:rsidR="00142F32" w:rsidRDefault="00C11A7F" w:rsidP="00C11A7F">
      <w:pPr>
        <w:spacing w:after="217" w:line="265" w:lineRule="auto"/>
        <w:ind w:left="123" w:right="317" w:hanging="10"/>
        <w:rPr>
          <w:rFonts w:ascii="Times New Roman" w:eastAsia="Times New Roman" w:hAnsi="Times New Roman" w:cs="Times New Roman"/>
          <w:sz w:val="18"/>
        </w:rPr>
      </w:pPr>
      <w:r>
        <w:rPr>
          <w:rFonts w:ascii="Times New Roman" w:eastAsia="Times New Roman" w:hAnsi="Times New Roman" w:cs="Times New Roman"/>
          <w:sz w:val="18"/>
        </w:rPr>
        <w:t>N</w:t>
      </w:r>
      <w:r w:rsidR="00EB543B">
        <w:rPr>
          <w:rFonts w:ascii="Times New Roman" w:eastAsia="Times New Roman" w:hAnsi="Times New Roman" w:cs="Times New Roman"/>
          <w:sz w:val="18"/>
        </w:rPr>
        <w:t>UMERO TELEFONICO</w:t>
      </w:r>
    </w:p>
    <w:p w:rsidR="00C11A7F" w:rsidRDefault="00C11A7F" w:rsidP="00C11A7F">
      <w:pPr>
        <w:spacing w:after="217" w:line="265" w:lineRule="auto"/>
        <w:ind w:left="-47" w:right="317" w:hanging="10"/>
        <w:rPr>
          <w:rFonts w:ascii="Times New Roman" w:eastAsia="Times New Roman" w:hAnsi="Times New Roman" w:cs="Times New Roman"/>
          <w:sz w:val="18"/>
        </w:rPr>
      </w:pPr>
      <w:r>
        <w:rPr>
          <w:rFonts w:ascii="Times New Roman" w:eastAsia="Times New Roman" w:hAnsi="Times New Roman" w:cs="Times New Roman"/>
          <w:sz w:val="18"/>
        </w:rPr>
        <w:t>FAX</w:t>
      </w:r>
    </w:p>
    <w:p w:rsidR="00C11A7F" w:rsidRDefault="00C11A7F" w:rsidP="00C11A7F">
      <w:pPr>
        <w:spacing w:after="217" w:line="265" w:lineRule="auto"/>
        <w:ind w:left="-47" w:right="317" w:hanging="10"/>
        <w:rPr>
          <w:rFonts w:ascii="Times New Roman" w:eastAsia="Times New Roman" w:hAnsi="Times New Roman" w:cs="Times New Roman"/>
          <w:sz w:val="18"/>
        </w:rPr>
      </w:pPr>
      <w:r>
        <w:rPr>
          <w:rFonts w:ascii="Times New Roman" w:eastAsia="Times New Roman" w:hAnsi="Times New Roman" w:cs="Times New Roman"/>
          <w:sz w:val="18"/>
        </w:rPr>
        <w:t>EMAIL</w:t>
      </w:r>
    </w:p>
    <w:p w:rsidR="00C11A7F" w:rsidRDefault="00C11A7F" w:rsidP="00C11A7F">
      <w:pPr>
        <w:spacing w:after="217" w:line="265" w:lineRule="auto"/>
        <w:ind w:left="-47" w:right="317" w:hanging="10"/>
        <w:rPr>
          <w:rFonts w:ascii="Times New Roman" w:eastAsia="Times New Roman" w:hAnsi="Times New Roman" w:cs="Times New Roman"/>
          <w:sz w:val="18"/>
        </w:rPr>
      </w:pPr>
      <w:r>
        <w:rPr>
          <w:rFonts w:ascii="Times New Roman" w:eastAsia="Times New Roman" w:hAnsi="Times New Roman" w:cs="Times New Roman"/>
          <w:sz w:val="18"/>
        </w:rPr>
        <w:t>PEC</w:t>
      </w:r>
    </w:p>
    <w:p w:rsidR="00C11A7F" w:rsidRDefault="00EB543B">
      <w:pPr>
        <w:spacing w:after="409" w:line="290" w:lineRule="auto"/>
        <w:ind w:left="7" w:firstLine="4961"/>
        <w:jc w:val="both"/>
        <w:rPr>
          <w:sz w:val="28"/>
          <w:u w:val="single" w:color="000000"/>
        </w:rPr>
      </w:pPr>
      <w:r>
        <w:rPr>
          <w:sz w:val="28"/>
          <w:u w:val="single" w:color="000000"/>
        </w:rPr>
        <w:t xml:space="preserve">CHIEDE </w:t>
      </w:r>
    </w:p>
    <w:p w:rsidR="00C11A7F" w:rsidRDefault="00EB543B" w:rsidP="00C11A7F">
      <w:pPr>
        <w:spacing w:after="120" w:line="290" w:lineRule="auto"/>
        <w:ind w:left="17" w:hanging="10"/>
        <w:jc w:val="both"/>
        <w:rPr>
          <w:sz w:val="28"/>
        </w:rPr>
      </w:pPr>
      <w:r>
        <w:rPr>
          <w:sz w:val="28"/>
        </w:rPr>
        <w:t xml:space="preserve">di essere iscritto nell'Elenco dei professionisti che provvedono alle operazioni di </w:t>
      </w:r>
    </w:p>
    <w:p w:rsidR="00142F32" w:rsidRPr="00C11A7F" w:rsidRDefault="00EB543B" w:rsidP="00C11A7F">
      <w:pPr>
        <w:spacing w:after="292" w:line="290" w:lineRule="auto"/>
        <w:ind w:left="17" w:hanging="10"/>
        <w:jc w:val="both"/>
        <w:rPr>
          <w:sz w:val="28"/>
        </w:rPr>
      </w:pPr>
      <w:r>
        <w:rPr>
          <w:sz w:val="28"/>
        </w:rPr>
        <w:t>vend</w:t>
      </w:r>
      <w:r w:rsidR="00C11A7F">
        <w:rPr>
          <w:sz w:val="28"/>
        </w:rPr>
        <w:t>ita ex art. 179 ter disp. Att. C.p.c. del Tribunale di Ascoli Piceno.</w:t>
      </w:r>
    </w:p>
    <w:p w:rsidR="00142F32" w:rsidRDefault="00EB543B">
      <w:pPr>
        <w:spacing w:after="292" w:line="290" w:lineRule="auto"/>
        <w:ind w:left="17" w:hanging="10"/>
        <w:jc w:val="both"/>
      </w:pPr>
      <w:r>
        <w:rPr>
          <w:sz w:val="28"/>
        </w:rPr>
        <w:t>Consapevoli delle conseguenze, anche penali, previste dall'art. 76 del D.P.R. 445/2000 relative alle dichiarazioni non veritiere prodotte alla Pubblica Amministrazione sotto la propria responsabilità</w:t>
      </w:r>
    </w:p>
    <w:p w:rsidR="00142F32" w:rsidRDefault="00EB543B">
      <w:pPr>
        <w:pStyle w:val="Titolo1"/>
        <w:spacing w:after="186"/>
        <w:ind w:left="36" w:right="0"/>
        <w:jc w:val="center"/>
      </w:pPr>
      <w:r>
        <w:rPr>
          <w:sz w:val="30"/>
          <w:u w:val="single" w:color="000000"/>
        </w:rPr>
        <w:lastRenderedPageBreak/>
        <w:t>DICHIARA</w:t>
      </w:r>
    </w:p>
    <w:p w:rsidR="00142F32" w:rsidRDefault="00EB543B">
      <w:pPr>
        <w:spacing w:after="0"/>
        <w:ind w:left="230"/>
      </w:pPr>
      <w:r>
        <w:rPr>
          <w:noProof/>
        </w:rPr>
        <w:drawing>
          <wp:inline distT="0" distB="0" distL="0" distR="0">
            <wp:extent cx="6574537" cy="1471548"/>
            <wp:effectExtent l="0" t="0" r="0" b="0"/>
            <wp:docPr id="9973" name="Picture 9973"/>
            <wp:cNvGraphicFramePr/>
            <a:graphic xmlns:a="http://schemas.openxmlformats.org/drawingml/2006/main">
              <a:graphicData uri="http://schemas.openxmlformats.org/drawingml/2006/picture">
                <pic:pic xmlns:pic="http://schemas.openxmlformats.org/drawingml/2006/picture">
                  <pic:nvPicPr>
                    <pic:cNvPr id="9973" name="Picture 9973"/>
                    <pic:cNvPicPr/>
                  </pic:nvPicPr>
                  <pic:blipFill>
                    <a:blip r:embed="rId10"/>
                    <a:stretch>
                      <a:fillRect/>
                    </a:stretch>
                  </pic:blipFill>
                  <pic:spPr>
                    <a:xfrm>
                      <a:off x="0" y="0"/>
                      <a:ext cx="6574537" cy="1471548"/>
                    </a:xfrm>
                    <a:prstGeom prst="rect">
                      <a:avLst/>
                    </a:prstGeom>
                  </pic:spPr>
                </pic:pic>
              </a:graphicData>
            </a:graphic>
          </wp:inline>
        </w:drawing>
      </w:r>
    </w:p>
    <w:p w:rsidR="00142F32" w:rsidRDefault="00EB543B">
      <w:pPr>
        <w:spacing w:after="547"/>
        <w:ind w:left="202"/>
      </w:pPr>
      <w:r>
        <w:rPr>
          <w:noProof/>
        </w:rPr>
        <w:drawing>
          <wp:inline distT="0" distB="0" distL="0" distR="0">
            <wp:extent cx="6574536" cy="2436876"/>
            <wp:effectExtent l="0" t="0" r="0" b="0"/>
            <wp:docPr id="9975" name="Picture 9975"/>
            <wp:cNvGraphicFramePr/>
            <a:graphic xmlns:a="http://schemas.openxmlformats.org/drawingml/2006/main">
              <a:graphicData uri="http://schemas.openxmlformats.org/drawingml/2006/picture">
                <pic:pic xmlns:pic="http://schemas.openxmlformats.org/drawingml/2006/picture">
                  <pic:nvPicPr>
                    <pic:cNvPr id="9975" name="Picture 9975"/>
                    <pic:cNvPicPr/>
                  </pic:nvPicPr>
                  <pic:blipFill>
                    <a:blip r:embed="rId11"/>
                    <a:stretch>
                      <a:fillRect/>
                    </a:stretch>
                  </pic:blipFill>
                  <pic:spPr>
                    <a:xfrm>
                      <a:off x="0" y="0"/>
                      <a:ext cx="6574536" cy="2436876"/>
                    </a:xfrm>
                    <a:prstGeom prst="rect">
                      <a:avLst/>
                    </a:prstGeom>
                  </pic:spPr>
                </pic:pic>
              </a:graphicData>
            </a:graphic>
          </wp:inline>
        </w:drawing>
      </w:r>
    </w:p>
    <w:p w:rsidR="00142F32" w:rsidRDefault="00EB543B">
      <w:pPr>
        <w:spacing w:after="0"/>
        <w:ind w:left="7"/>
        <w:jc w:val="center"/>
      </w:pPr>
      <w:r>
        <w:rPr>
          <w:rFonts w:ascii="Times New Roman" w:eastAsia="Times New Roman" w:hAnsi="Times New Roman" w:cs="Times New Roman"/>
          <w:sz w:val="30"/>
        </w:rPr>
        <w:t>DICHIARA</w:t>
      </w:r>
    </w:p>
    <w:p w:rsidR="00142F32" w:rsidRDefault="00EB543B">
      <w:pPr>
        <w:spacing w:after="591" w:line="265" w:lineRule="auto"/>
        <w:ind w:left="9" w:hanging="10"/>
        <w:jc w:val="both"/>
      </w:pPr>
      <w:r>
        <w:rPr>
          <w:rFonts w:ascii="Times New Roman" w:eastAsia="Times New Roman" w:hAnsi="Times New Roman" w:cs="Times New Roman"/>
          <w:sz w:val="28"/>
        </w:rPr>
        <w:t>Di essere in possesso di almeno uno dei seguenti requisiti di specifica competenza tecnica:</w:t>
      </w:r>
    </w:p>
    <w:p w:rsidR="00142F32" w:rsidRDefault="00EB543B" w:rsidP="00BC1AE5">
      <w:pPr>
        <w:pStyle w:val="Paragrafoelenco"/>
        <w:numPr>
          <w:ilvl w:val="0"/>
          <w:numId w:val="4"/>
        </w:numPr>
        <w:spacing w:after="0" w:line="346" w:lineRule="auto"/>
        <w:jc w:val="both"/>
      </w:pPr>
      <w:r w:rsidRPr="00BC1AE5">
        <w:rPr>
          <w:rFonts w:ascii="Times New Roman" w:eastAsia="Times New Roman" w:hAnsi="Times New Roman" w:cs="Times New Roman"/>
          <w:sz w:val="28"/>
        </w:rPr>
        <w:t>aver svolto l'incarico di professionista delegato alle operazioni di vendita in non meno di dieci procedure esecutive nel quinquennio precedente alla presentazione della domanda, senza che alcuna delega sia stata revocata in conseguenza del mancato rispetto dei termini o delle direttive stabilite dal giudice dell'esecuzione.</w:t>
      </w:r>
    </w:p>
    <w:p w:rsidR="003D73F3" w:rsidRDefault="003D73F3">
      <w:pPr>
        <w:spacing w:after="110" w:line="265" w:lineRule="auto"/>
        <w:ind w:left="9" w:hanging="10"/>
        <w:jc w:val="both"/>
        <w:rPr>
          <w:rFonts w:ascii="Times New Roman" w:eastAsia="Times New Roman" w:hAnsi="Times New Roman" w:cs="Times New Roman"/>
          <w:sz w:val="28"/>
        </w:rPr>
      </w:pPr>
    </w:p>
    <w:p w:rsidR="00142F32" w:rsidRDefault="00EB543B">
      <w:pPr>
        <w:spacing w:after="110" w:line="265" w:lineRule="auto"/>
        <w:ind w:left="9" w:hanging="10"/>
        <w:jc w:val="both"/>
      </w:pPr>
      <w:r>
        <w:rPr>
          <w:rFonts w:ascii="Times New Roman" w:eastAsia="Times New Roman" w:hAnsi="Times New Roman" w:cs="Times New Roman"/>
          <w:sz w:val="28"/>
        </w:rPr>
        <w:t>A tal fine indica di seguito i relativi numeri del ruolo esecuzione, di cui allega le relative ordinanz</w:t>
      </w:r>
      <w:r w:rsidR="00B87487">
        <w:rPr>
          <w:rFonts w:ascii="Times New Roman" w:eastAsia="Times New Roman" w:hAnsi="Times New Roman" w:cs="Times New Roman"/>
          <w:sz w:val="28"/>
        </w:rPr>
        <w:t>e</w:t>
      </w:r>
      <w:r>
        <w:rPr>
          <w:rFonts w:ascii="Times New Roman" w:eastAsia="Times New Roman" w:hAnsi="Times New Roman" w:cs="Times New Roman"/>
          <w:sz w:val="28"/>
        </w:rPr>
        <w:t xml:space="preserve"> di delega.</w:t>
      </w:r>
    </w:p>
    <w:tbl>
      <w:tblPr>
        <w:tblStyle w:val="TableGrid"/>
        <w:tblW w:w="6729" w:type="dxa"/>
        <w:tblInd w:w="2977" w:type="dxa"/>
        <w:tblLook w:val="04A0" w:firstRow="1" w:lastRow="0" w:firstColumn="1" w:lastColumn="0" w:noHBand="0" w:noVBand="1"/>
      </w:tblPr>
      <w:tblGrid>
        <w:gridCol w:w="1853"/>
        <w:gridCol w:w="4876"/>
      </w:tblGrid>
      <w:tr w:rsidR="00142F32" w:rsidTr="00B87487">
        <w:trPr>
          <w:trHeight w:val="518"/>
        </w:trPr>
        <w:tc>
          <w:tcPr>
            <w:tcW w:w="1853" w:type="dxa"/>
            <w:tcBorders>
              <w:top w:val="nil"/>
              <w:left w:val="nil"/>
              <w:bottom w:val="nil"/>
              <w:right w:val="nil"/>
            </w:tcBorders>
          </w:tcPr>
          <w:p w:rsidR="00142F32" w:rsidRDefault="00142F32"/>
        </w:tc>
        <w:tc>
          <w:tcPr>
            <w:tcW w:w="4876" w:type="dxa"/>
            <w:tcBorders>
              <w:top w:val="nil"/>
              <w:left w:val="nil"/>
              <w:bottom w:val="nil"/>
              <w:right w:val="nil"/>
            </w:tcBorders>
          </w:tcPr>
          <w:p w:rsidR="00142F32" w:rsidRDefault="00142F32"/>
        </w:tc>
      </w:tr>
    </w:tbl>
    <w:p w:rsidR="00781C81" w:rsidRDefault="00781C81">
      <w:pPr>
        <w:spacing w:after="398" w:line="370" w:lineRule="auto"/>
        <w:ind w:left="21" w:right="14" w:firstLine="425"/>
        <w:jc w:val="both"/>
        <w:rPr>
          <w:sz w:val="28"/>
        </w:rPr>
      </w:pPr>
    </w:p>
    <w:tbl>
      <w:tblPr>
        <w:tblStyle w:val="Grigliatabella"/>
        <w:tblW w:w="6294" w:type="dxa"/>
        <w:tblInd w:w="1413" w:type="dxa"/>
        <w:tblLayout w:type="fixed"/>
        <w:tblLook w:val="04A0" w:firstRow="1" w:lastRow="0" w:firstColumn="1" w:lastColumn="0" w:noHBand="0" w:noVBand="1"/>
      </w:tblPr>
      <w:tblGrid>
        <w:gridCol w:w="709"/>
        <w:gridCol w:w="3487"/>
        <w:gridCol w:w="2098"/>
      </w:tblGrid>
      <w:tr w:rsidR="003D73F3" w:rsidTr="000255AE">
        <w:trPr>
          <w:trHeight w:val="454"/>
        </w:trPr>
        <w:tc>
          <w:tcPr>
            <w:tcW w:w="4196" w:type="dxa"/>
            <w:gridSpan w:val="2"/>
          </w:tcPr>
          <w:p w:rsidR="003D73F3" w:rsidRPr="00781C81" w:rsidRDefault="003D73F3" w:rsidP="00781C81">
            <w:pPr>
              <w:pStyle w:val="Paragrafoelenco"/>
              <w:spacing w:after="398" w:line="370" w:lineRule="auto"/>
              <w:ind w:right="14"/>
              <w:jc w:val="center"/>
              <w:rPr>
                <w:b/>
                <w:bCs/>
                <w:sz w:val="28"/>
              </w:rPr>
            </w:pPr>
          </w:p>
          <w:p w:rsidR="003D73F3" w:rsidRPr="00BC1AE5" w:rsidRDefault="003D73F3" w:rsidP="00781C81">
            <w:pPr>
              <w:spacing w:after="398" w:line="370" w:lineRule="auto"/>
              <w:ind w:right="14"/>
              <w:jc w:val="center"/>
              <w:rPr>
                <w:b/>
                <w:bCs/>
                <w:sz w:val="28"/>
              </w:rPr>
            </w:pPr>
            <w:r>
              <w:rPr>
                <w:b/>
                <w:bCs/>
                <w:sz w:val="28"/>
              </w:rPr>
              <w:t xml:space="preserve"> </w:t>
            </w:r>
            <w:r w:rsidRPr="00BC1AE5">
              <w:rPr>
                <w:b/>
                <w:bCs/>
                <w:sz w:val="28"/>
              </w:rPr>
              <w:t>TRIBUNALE DI</w:t>
            </w:r>
          </w:p>
        </w:tc>
        <w:tc>
          <w:tcPr>
            <w:tcW w:w="2098" w:type="dxa"/>
          </w:tcPr>
          <w:p w:rsidR="003D73F3" w:rsidRDefault="003D73F3" w:rsidP="003D73F3">
            <w:pPr>
              <w:spacing w:after="398" w:line="370" w:lineRule="auto"/>
              <w:ind w:right="14"/>
              <w:jc w:val="center"/>
              <w:rPr>
                <w:sz w:val="28"/>
              </w:rPr>
            </w:pPr>
          </w:p>
          <w:p w:rsidR="003D73F3" w:rsidRPr="003D73F3" w:rsidRDefault="003D73F3" w:rsidP="003D73F3">
            <w:pPr>
              <w:spacing w:after="398" w:line="370" w:lineRule="auto"/>
              <w:ind w:right="14"/>
              <w:jc w:val="center"/>
              <w:rPr>
                <w:b/>
                <w:bCs/>
                <w:sz w:val="28"/>
              </w:rPr>
            </w:pPr>
            <w:r w:rsidRPr="003D73F3">
              <w:rPr>
                <w:b/>
                <w:bCs/>
                <w:sz w:val="28"/>
              </w:rPr>
              <w:t>N. R. ES. IMM.</w:t>
            </w:r>
          </w:p>
        </w:tc>
      </w:tr>
      <w:tr w:rsidR="00781C81" w:rsidTr="00BC1AE5">
        <w:trPr>
          <w:trHeight w:val="454"/>
        </w:trPr>
        <w:tc>
          <w:tcPr>
            <w:tcW w:w="709" w:type="dxa"/>
          </w:tcPr>
          <w:p w:rsidR="00781C81" w:rsidRDefault="00E703E3" w:rsidP="00E703E3">
            <w:pPr>
              <w:spacing w:after="398" w:line="370" w:lineRule="auto"/>
              <w:ind w:right="14"/>
              <w:jc w:val="center"/>
              <w:rPr>
                <w:sz w:val="28"/>
              </w:rPr>
            </w:pPr>
            <w:r>
              <w:rPr>
                <w:sz w:val="28"/>
              </w:rPr>
              <w:t>1</w:t>
            </w:r>
          </w:p>
        </w:tc>
        <w:tc>
          <w:tcPr>
            <w:tcW w:w="3487" w:type="dxa"/>
          </w:tcPr>
          <w:p w:rsidR="00781C81" w:rsidRDefault="00781C81" w:rsidP="00781C81">
            <w:pPr>
              <w:spacing w:after="398" w:line="370" w:lineRule="auto"/>
              <w:ind w:right="14"/>
              <w:jc w:val="center"/>
              <w:rPr>
                <w:sz w:val="28"/>
              </w:rPr>
            </w:pPr>
          </w:p>
        </w:tc>
        <w:tc>
          <w:tcPr>
            <w:tcW w:w="2098" w:type="dxa"/>
          </w:tcPr>
          <w:p w:rsidR="00781C81" w:rsidRDefault="00781C81" w:rsidP="00781C81">
            <w:pPr>
              <w:spacing w:after="398" w:line="370" w:lineRule="auto"/>
              <w:ind w:right="14"/>
              <w:jc w:val="center"/>
              <w:rPr>
                <w:sz w:val="28"/>
              </w:rPr>
            </w:pPr>
          </w:p>
        </w:tc>
      </w:tr>
      <w:tr w:rsidR="00781C81" w:rsidTr="00BC1AE5">
        <w:trPr>
          <w:trHeight w:val="454"/>
        </w:trPr>
        <w:tc>
          <w:tcPr>
            <w:tcW w:w="709" w:type="dxa"/>
          </w:tcPr>
          <w:p w:rsidR="00781C81" w:rsidRDefault="00E703E3" w:rsidP="00E703E3">
            <w:pPr>
              <w:spacing w:after="398" w:line="370" w:lineRule="auto"/>
              <w:ind w:right="14"/>
              <w:jc w:val="center"/>
              <w:rPr>
                <w:sz w:val="28"/>
              </w:rPr>
            </w:pPr>
            <w:r>
              <w:rPr>
                <w:sz w:val="28"/>
              </w:rPr>
              <w:t>2</w:t>
            </w:r>
          </w:p>
        </w:tc>
        <w:tc>
          <w:tcPr>
            <w:tcW w:w="3487" w:type="dxa"/>
          </w:tcPr>
          <w:p w:rsidR="00781C81" w:rsidRDefault="00781C81" w:rsidP="00781C81">
            <w:pPr>
              <w:spacing w:after="398" w:line="370" w:lineRule="auto"/>
              <w:ind w:right="14"/>
              <w:jc w:val="center"/>
              <w:rPr>
                <w:sz w:val="28"/>
              </w:rPr>
            </w:pPr>
          </w:p>
        </w:tc>
        <w:tc>
          <w:tcPr>
            <w:tcW w:w="2098" w:type="dxa"/>
          </w:tcPr>
          <w:p w:rsidR="00781C81" w:rsidRDefault="00781C81" w:rsidP="00781C81">
            <w:pPr>
              <w:spacing w:after="398" w:line="370" w:lineRule="auto"/>
              <w:ind w:right="14"/>
              <w:jc w:val="center"/>
              <w:rPr>
                <w:sz w:val="28"/>
              </w:rPr>
            </w:pPr>
          </w:p>
        </w:tc>
      </w:tr>
      <w:tr w:rsidR="00781C81" w:rsidTr="00BC1AE5">
        <w:trPr>
          <w:trHeight w:val="454"/>
        </w:trPr>
        <w:tc>
          <w:tcPr>
            <w:tcW w:w="709" w:type="dxa"/>
          </w:tcPr>
          <w:p w:rsidR="00781C81" w:rsidRDefault="00E703E3" w:rsidP="00E703E3">
            <w:pPr>
              <w:spacing w:after="398" w:line="370" w:lineRule="auto"/>
              <w:ind w:right="14"/>
              <w:jc w:val="center"/>
              <w:rPr>
                <w:sz w:val="28"/>
              </w:rPr>
            </w:pPr>
            <w:r>
              <w:rPr>
                <w:sz w:val="28"/>
              </w:rPr>
              <w:t>3</w:t>
            </w:r>
          </w:p>
        </w:tc>
        <w:tc>
          <w:tcPr>
            <w:tcW w:w="3487" w:type="dxa"/>
          </w:tcPr>
          <w:p w:rsidR="00781C81" w:rsidRDefault="00781C81" w:rsidP="00781C81">
            <w:pPr>
              <w:spacing w:after="398" w:line="370" w:lineRule="auto"/>
              <w:ind w:right="14"/>
              <w:jc w:val="center"/>
              <w:rPr>
                <w:sz w:val="28"/>
              </w:rPr>
            </w:pPr>
          </w:p>
        </w:tc>
        <w:tc>
          <w:tcPr>
            <w:tcW w:w="2098" w:type="dxa"/>
          </w:tcPr>
          <w:p w:rsidR="00781C81" w:rsidRDefault="00781C81" w:rsidP="00781C81">
            <w:pPr>
              <w:spacing w:after="398" w:line="370" w:lineRule="auto"/>
              <w:ind w:right="14"/>
              <w:jc w:val="center"/>
              <w:rPr>
                <w:sz w:val="28"/>
              </w:rPr>
            </w:pPr>
          </w:p>
        </w:tc>
      </w:tr>
      <w:tr w:rsidR="00781C81" w:rsidTr="00BC1AE5">
        <w:trPr>
          <w:trHeight w:val="454"/>
        </w:trPr>
        <w:tc>
          <w:tcPr>
            <w:tcW w:w="709" w:type="dxa"/>
          </w:tcPr>
          <w:p w:rsidR="00781C81" w:rsidRDefault="00E703E3" w:rsidP="00E703E3">
            <w:pPr>
              <w:spacing w:after="398" w:line="370" w:lineRule="auto"/>
              <w:ind w:right="14"/>
              <w:jc w:val="center"/>
              <w:rPr>
                <w:sz w:val="28"/>
              </w:rPr>
            </w:pPr>
            <w:r>
              <w:rPr>
                <w:sz w:val="28"/>
              </w:rPr>
              <w:t>4</w:t>
            </w:r>
          </w:p>
        </w:tc>
        <w:tc>
          <w:tcPr>
            <w:tcW w:w="3487" w:type="dxa"/>
          </w:tcPr>
          <w:p w:rsidR="00781C81" w:rsidRDefault="00781C81" w:rsidP="00781C81">
            <w:pPr>
              <w:spacing w:after="398" w:line="370" w:lineRule="auto"/>
              <w:ind w:right="14"/>
              <w:jc w:val="center"/>
              <w:rPr>
                <w:sz w:val="28"/>
              </w:rPr>
            </w:pPr>
          </w:p>
        </w:tc>
        <w:tc>
          <w:tcPr>
            <w:tcW w:w="2098" w:type="dxa"/>
          </w:tcPr>
          <w:p w:rsidR="00781C81" w:rsidRDefault="00781C81" w:rsidP="00781C81">
            <w:pPr>
              <w:spacing w:after="398" w:line="370" w:lineRule="auto"/>
              <w:ind w:right="14"/>
              <w:jc w:val="center"/>
              <w:rPr>
                <w:sz w:val="28"/>
              </w:rPr>
            </w:pPr>
          </w:p>
        </w:tc>
      </w:tr>
      <w:tr w:rsidR="00781C81" w:rsidTr="00BC1AE5">
        <w:trPr>
          <w:trHeight w:val="454"/>
        </w:trPr>
        <w:tc>
          <w:tcPr>
            <w:tcW w:w="709" w:type="dxa"/>
          </w:tcPr>
          <w:p w:rsidR="00781C81" w:rsidRDefault="00E703E3" w:rsidP="00E703E3">
            <w:pPr>
              <w:spacing w:after="398" w:line="370" w:lineRule="auto"/>
              <w:ind w:right="14"/>
              <w:jc w:val="center"/>
              <w:rPr>
                <w:sz w:val="28"/>
              </w:rPr>
            </w:pPr>
            <w:r>
              <w:rPr>
                <w:sz w:val="28"/>
              </w:rPr>
              <w:t>5</w:t>
            </w:r>
          </w:p>
        </w:tc>
        <w:tc>
          <w:tcPr>
            <w:tcW w:w="3487" w:type="dxa"/>
          </w:tcPr>
          <w:p w:rsidR="00781C81" w:rsidRDefault="00781C81" w:rsidP="00781C81">
            <w:pPr>
              <w:spacing w:after="398" w:line="370" w:lineRule="auto"/>
              <w:ind w:right="14"/>
              <w:jc w:val="center"/>
              <w:rPr>
                <w:sz w:val="28"/>
              </w:rPr>
            </w:pPr>
          </w:p>
        </w:tc>
        <w:tc>
          <w:tcPr>
            <w:tcW w:w="2098" w:type="dxa"/>
          </w:tcPr>
          <w:p w:rsidR="00781C81" w:rsidRDefault="00781C81" w:rsidP="00781C81">
            <w:pPr>
              <w:spacing w:after="398" w:line="370" w:lineRule="auto"/>
              <w:ind w:right="14"/>
              <w:jc w:val="center"/>
              <w:rPr>
                <w:sz w:val="28"/>
              </w:rPr>
            </w:pPr>
          </w:p>
        </w:tc>
      </w:tr>
      <w:tr w:rsidR="00781C81" w:rsidTr="00BC1AE5">
        <w:trPr>
          <w:trHeight w:val="454"/>
        </w:trPr>
        <w:tc>
          <w:tcPr>
            <w:tcW w:w="709" w:type="dxa"/>
          </w:tcPr>
          <w:p w:rsidR="00781C81" w:rsidRDefault="00E703E3" w:rsidP="00E703E3">
            <w:pPr>
              <w:spacing w:after="398" w:line="370" w:lineRule="auto"/>
              <w:ind w:right="14"/>
              <w:jc w:val="center"/>
              <w:rPr>
                <w:sz w:val="28"/>
              </w:rPr>
            </w:pPr>
            <w:r>
              <w:rPr>
                <w:sz w:val="28"/>
              </w:rPr>
              <w:t>6</w:t>
            </w:r>
          </w:p>
        </w:tc>
        <w:tc>
          <w:tcPr>
            <w:tcW w:w="3487" w:type="dxa"/>
          </w:tcPr>
          <w:p w:rsidR="00781C81" w:rsidRDefault="00781C81" w:rsidP="00781C81">
            <w:pPr>
              <w:spacing w:after="398" w:line="370" w:lineRule="auto"/>
              <w:ind w:right="14"/>
              <w:jc w:val="center"/>
              <w:rPr>
                <w:sz w:val="28"/>
              </w:rPr>
            </w:pPr>
          </w:p>
        </w:tc>
        <w:tc>
          <w:tcPr>
            <w:tcW w:w="2098" w:type="dxa"/>
          </w:tcPr>
          <w:p w:rsidR="00781C81" w:rsidRDefault="00781C81" w:rsidP="00781C81">
            <w:pPr>
              <w:spacing w:after="398" w:line="370" w:lineRule="auto"/>
              <w:ind w:right="14"/>
              <w:jc w:val="center"/>
              <w:rPr>
                <w:sz w:val="28"/>
              </w:rPr>
            </w:pPr>
          </w:p>
        </w:tc>
      </w:tr>
      <w:tr w:rsidR="00781C81" w:rsidTr="00BC1AE5">
        <w:trPr>
          <w:trHeight w:val="454"/>
        </w:trPr>
        <w:tc>
          <w:tcPr>
            <w:tcW w:w="709" w:type="dxa"/>
          </w:tcPr>
          <w:p w:rsidR="00781C81" w:rsidRDefault="00E703E3" w:rsidP="00E703E3">
            <w:pPr>
              <w:spacing w:after="398" w:line="370" w:lineRule="auto"/>
              <w:ind w:right="14"/>
              <w:jc w:val="center"/>
              <w:rPr>
                <w:sz w:val="28"/>
              </w:rPr>
            </w:pPr>
            <w:r>
              <w:rPr>
                <w:sz w:val="28"/>
              </w:rPr>
              <w:t>7</w:t>
            </w:r>
          </w:p>
        </w:tc>
        <w:tc>
          <w:tcPr>
            <w:tcW w:w="3487" w:type="dxa"/>
          </w:tcPr>
          <w:p w:rsidR="00781C81" w:rsidRDefault="00781C81" w:rsidP="00781C81">
            <w:pPr>
              <w:spacing w:after="398" w:line="370" w:lineRule="auto"/>
              <w:ind w:right="14"/>
              <w:jc w:val="center"/>
              <w:rPr>
                <w:sz w:val="28"/>
              </w:rPr>
            </w:pPr>
          </w:p>
        </w:tc>
        <w:tc>
          <w:tcPr>
            <w:tcW w:w="2098" w:type="dxa"/>
          </w:tcPr>
          <w:p w:rsidR="00781C81" w:rsidRDefault="00781C81" w:rsidP="00781C81">
            <w:pPr>
              <w:spacing w:after="398" w:line="370" w:lineRule="auto"/>
              <w:ind w:right="14"/>
              <w:jc w:val="center"/>
              <w:rPr>
                <w:sz w:val="28"/>
              </w:rPr>
            </w:pPr>
          </w:p>
        </w:tc>
      </w:tr>
    </w:tbl>
    <w:p w:rsidR="00781C81" w:rsidRDefault="00781C81" w:rsidP="00781C81">
      <w:pPr>
        <w:spacing w:after="398" w:line="370" w:lineRule="auto"/>
        <w:ind w:left="21" w:right="14" w:firstLine="425"/>
        <w:jc w:val="center"/>
        <w:rPr>
          <w:sz w:val="28"/>
        </w:rPr>
      </w:pPr>
    </w:p>
    <w:p w:rsidR="00142F32" w:rsidRDefault="00EB543B" w:rsidP="00BC1AE5">
      <w:pPr>
        <w:pStyle w:val="Paragrafoelenco"/>
        <w:numPr>
          <w:ilvl w:val="0"/>
          <w:numId w:val="4"/>
        </w:numPr>
        <w:spacing w:after="398" w:line="370" w:lineRule="auto"/>
        <w:ind w:right="14"/>
        <w:jc w:val="both"/>
      </w:pPr>
      <w:r w:rsidRPr="00BC1AE5">
        <w:rPr>
          <w:sz w:val="28"/>
        </w:rPr>
        <w:t>essere in possesso del titolo di avvocato specialista in diritto dell'esecuzione forzata ai sensi del decreto del Ministro della Giustizia 12 agosto 2015 n. 144;</w:t>
      </w:r>
    </w:p>
    <w:p w:rsidR="00142F32" w:rsidRDefault="00EB543B" w:rsidP="00BC1AE5">
      <w:pPr>
        <w:pStyle w:val="Paragrafoelenco"/>
        <w:numPr>
          <w:ilvl w:val="0"/>
          <w:numId w:val="4"/>
        </w:numPr>
        <w:spacing w:after="515" w:line="367" w:lineRule="auto"/>
        <w:ind w:right="14"/>
        <w:jc w:val="both"/>
      </w:pPr>
      <w:r w:rsidRPr="00BC1AE5">
        <w:rPr>
          <w:sz w:val="28"/>
        </w:rPr>
        <w:t>aver partecipato in modo proficuo e continuativo a scuole o corsi di alta formazione di cui all'art. 179 ter comma 5 lett. C) disp. Att. C.P.C.</w:t>
      </w:r>
    </w:p>
    <w:p w:rsidR="00142F32" w:rsidRDefault="00EB543B">
      <w:pPr>
        <w:spacing w:after="436"/>
        <w:ind w:left="31" w:right="14" w:hanging="10"/>
        <w:jc w:val="both"/>
      </w:pPr>
      <w:r>
        <w:rPr>
          <w:sz w:val="28"/>
        </w:rPr>
        <w:t xml:space="preserve">Dichiara di essere conscio della responsabilità penale cui può andare incontro nel caso di dichiarazioni mendaci e della ulteriore sanzione consistente nella decadenza dai </w:t>
      </w:r>
      <w:r>
        <w:rPr>
          <w:sz w:val="28"/>
        </w:rPr>
        <w:lastRenderedPageBreak/>
        <w:t>benefici conseguiti a seguito di un provvedimento adottato in base a dichiarazioni rilevatesi successivamente mendaci.</w:t>
      </w:r>
    </w:p>
    <w:p w:rsidR="00142F32" w:rsidRDefault="00EB543B">
      <w:pPr>
        <w:spacing w:after="31"/>
        <w:ind w:left="31" w:right="14" w:hanging="10"/>
        <w:jc w:val="both"/>
      </w:pPr>
      <w:r>
        <w:rPr>
          <w:sz w:val="28"/>
        </w:rPr>
        <w:t>Ai sensi dell'art. 10 della Legge 31/12/96 n. 675 le informazioni indicate nella presente dichiarazione verranno utilizzate unicamente per le finalità per le quali sono state acquisite. Questa Amministrazione procederà a controllo, anche a campione ai sensi dell'art. 71 del D.P.R.</w:t>
      </w:r>
    </w:p>
    <w:p w:rsidR="00142F32" w:rsidRDefault="00EB543B">
      <w:pPr>
        <w:spacing w:after="387"/>
        <w:ind w:left="31" w:right="14" w:hanging="10"/>
        <w:jc w:val="both"/>
      </w:pPr>
      <w:r>
        <w:rPr>
          <w:sz w:val="28"/>
        </w:rPr>
        <w:t>28.12.2000 n. 445, delle dichiarazioni rese ai sensi dell'art. 43 del D.P.R. medesimo.</w:t>
      </w:r>
    </w:p>
    <w:p w:rsidR="00142F32" w:rsidRDefault="00EB543B" w:rsidP="00B87487">
      <w:pPr>
        <w:spacing w:after="0"/>
        <w:ind w:left="147" w:hanging="10"/>
      </w:pPr>
      <w:r>
        <w:rPr>
          <w:sz w:val="32"/>
        </w:rPr>
        <w:t>A</w:t>
      </w:r>
      <w:r w:rsidR="00B87487">
        <w:rPr>
          <w:sz w:val="32"/>
        </w:rPr>
        <w:t>scoli Piceno, lì</w:t>
      </w:r>
      <w:r>
        <w:rPr>
          <w:noProof/>
        </w:rPr>
        <mc:AlternateContent>
          <mc:Choice Requires="wpg">
            <w:drawing>
              <wp:inline distT="0" distB="0" distL="0" distR="0">
                <wp:extent cx="2286001" cy="18288"/>
                <wp:effectExtent l="0" t="0" r="0" b="0"/>
                <wp:docPr id="9980" name="Group 9980"/>
                <wp:cNvGraphicFramePr/>
                <a:graphic xmlns:a="http://schemas.openxmlformats.org/drawingml/2006/main">
                  <a:graphicData uri="http://schemas.microsoft.com/office/word/2010/wordprocessingGroup">
                    <wpg:wgp>
                      <wpg:cNvGrpSpPr/>
                      <wpg:grpSpPr>
                        <a:xfrm>
                          <a:off x="0" y="0"/>
                          <a:ext cx="2286001" cy="18288"/>
                          <a:chOff x="0" y="0"/>
                          <a:chExt cx="2286001" cy="18288"/>
                        </a:xfrm>
                      </wpg:grpSpPr>
                      <wps:wsp>
                        <wps:cNvPr id="9979" name="Shape 9979"/>
                        <wps:cNvSpPr/>
                        <wps:spPr>
                          <a:xfrm>
                            <a:off x="0" y="0"/>
                            <a:ext cx="2286001" cy="18288"/>
                          </a:xfrm>
                          <a:custGeom>
                            <a:avLst/>
                            <a:gdLst/>
                            <a:ahLst/>
                            <a:cxnLst/>
                            <a:rect l="0" t="0" r="0" b="0"/>
                            <a:pathLst>
                              <a:path w="2286001" h="18288">
                                <a:moveTo>
                                  <a:pt x="0" y="9144"/>
                                </a:moveTo>
                                <a:lnTo>
                                  <a:pt x="2286001"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980" style="width:180pt;height:1.44pt;mso-position-horizontal-relative:char;mso-position-vertical-relative:line" coordsize="22860,182">
                <v:shape id="Shape 9979" style="position:absolute;width:22860;height:182;left:0;top:0;" coordsize="2286001,18288" path="m0,9144l2286001,9144">
                  <v:stroke weight="1.44pt" endcap="flat" joinstyle="miter" miterlimit="1" on="true" color="#000000"/>
                  <v:fill on="false" color="#000000"/>
                </v:shape>
              </v:group>
            </w:pict>
          </mc:Fallback>
        </mc:AlternateContent>
      </w:r>
    </w:p>
    <w:p w:rsidR="00B87487" w:rsidRPr="00B87487" w:rsidRDefault="00B87487">
      <w:pPr>
        <w:spacing w:after="472"/>
        <w:ind w:left="6746"/>
        <w:rPr>
          <w:sz w:val="32"/>
        </w:rPr>
      </w:pPr>
      <w:r w:rsidRPr="00B87487">
        <w:rPr>
          <w:sz w:val="32"/>
        </w:rPr>
        <w:t xml:space="preserve">                FIRMA</w:t>
      </w:r>
    </w:p>
    <w:p w:rsidR="00142F32" w:rsidRDefault="00EB543B">
      <w:pPr>
        <w:spacing w:after="472"/>
        <w:ind w:left="6746"/>
      </w:pPr>
      <w:r>
        <w:rPr>
          <w:noProof/>
        </w:rPr>
        <mc:AlternateContent>
          <mc:Choice Requires="wpg">
            <w:drawing>
              <wp:inline distT="0" distB="0" distL="0" distR="0">
                <wp:extent cx="2290572" cy="18288"/>
                <wp:effectExtent l="0" t="0" r="0" b="0"/>
                <wp:docPr id="9982" name="Group 9982"/>
                <wp:cNvGraphicFramePr/>
                <a:graphic xmlns:a="http://schemas.openxmlformats.org/drawingml/2006/main">
                  <a:graphicData uri="http://schemas.microsoft.com/office/word/2010/wordprocessingGroup">
                    <wpg:wgp>
                      <wpg:cNvGrpSpPr/>
                      <wpg:grpSpPr>
                        <a:xfrm>
                          <a:off x="0" y="0"/>
                          <a:ext cx="2290572" cy="18288"/>
                          <a:chOff x="0" y="0"/>
                          <a:chExt cx="2290572" cy="18288"/>
                        </a:xfrm>
                      </wpg:grpSpPr>
                      <wps:wsp>
                        <wps:cNvPr id="9981" name="Shape 9981"/>
                        <wps:cNvSpPr/>
                        <wps:spPr>
                          <a:xfrm>
                            <a:off x="0" y="0"/>
                            <a:ext cx="2290572" cy="18288"/>
                          </a:xfrm>
                          <a:custGeom>
                            <a:avLst/>
                            <a:gdLst/>
                            <a:ahLst/>
                            <a:cxnLst/>
                            <a:rect l="0" t="0" r="0" b="0"/>
                            <a:pathLst>
                              <a:path w="2290572" h="18288">
                                <a:moveTo>
                                  <a:pt x="0" y="9144"/>
                                </a:moveTo>
                                <a:lnTo>
                                  <a:pt x="229057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982" style="width:180.36pt;height:1.44pt;mso-position-horizontal-relative:char;mso-position-vertical-relative:line" coordsize="22905,182">
                <v:shape id="Shape 9981" style="position:absolute;width:22905;height:182;left:0;top:0;" coordsize="2290572,18288" path="m0,9144l2290572,9144">
                  <v:stroke weight="1.44pt" endcap="flat" joinstyle="miter" miterlimit="1" on="true" color="#000000"/>
                  <v:fill on="false" color="#000000"/>
                </v:shape>
              </v:group>
            </w:pict>
          </mc:Fallback>
        </mc:AlternateContent>
      </w:r>
    </w:p>
    <w:p w:rsidR="00002F09" w:rsidRDefault="00002F09">
      <w:pPr>
        <w:spacing w:after="0"/>
        <w:ind w:left="38" w:hanging="10"/>
        <w:rPr>
          <w:sz w:val="32"/>
        </w:rPr>
      </w:pPr>
    </w:p>
    <w:p w:rsidR="00002F09" w:rsidRDefault="00002F09">
      <w:pPr>
        <w:spacing w:after="0"/>
        <w:ind w:left="38" w:hanging="10"/>
        <w:rPr>
          <w:sz w:val="32"/>
        </w:rPr>
      </w:pPr>
    </w:p>
    <w:p w:rsidR="00142F32" w:rsidRDefault="00EB543B">
      <w:pPr>
        <w:spacing w:after="0"/>
        <w:ind w:left="38" w:hanging="10"/>
      </w:pPr>
      <w:r>
        <w:rPr>
          <w:sz w:val="32"/>
        </w:rPr>
        <w:t>DOCUMENTI DA ALLEGARE</w:t>
      </w:r>
    </w:p>
    <w:p w:rsidR="00EB543B" w:rsidRDefault="00EB543B">
      <w:pPr>
        <w:tabs>
          <w:tab w:val="center" w:pos="317"/>
          <w:tab w:val="right" w:pos="10793"/>
        </w:tabs>
        <w:spacing w:after="91"/>
        <w:rPr>
          <w:b/>
          <w:bCs/>
          <w:sz w:val="32"/>
          <w:u w:val="single" w:color="000000"/>
        </w:rPr>
      </w:pPr>
      <w:r>
        <w:rPr>
          <w:sz w:val="32"/>
        </w:rPr>
        <w:tab/>
        <w:t>1 .</w:t>
      </w:r>
      <w:r>
        <w:rPr>
          <w:sz w:val="32"/>
        </w:rPr>
        <w:tab/>
      </w:r>
      <w:r w:rsidRPr="00EB543B">
        <w:rPr>
          <w:b/>
          <w:bCs/>
          <w:sz w:val="32"/>
          <w:u w:val="single" w:color="000000"/>
        </w:rPr>
        <w:t xml:space="preserve">Certificato generale del casellario giudiziario di data non anteriore </w:t>
      </w:r>
      <w:r>
        <w:rPr>
          <w:b/>
          <w:bCs/>
          <w:sz w:val="32"/>
          <w:u w:val="single" w:color="000000"/>
        </w:rPr>
        <w:t xml:space="preserve"> </w:t>
      </w:r>
    </w:p>
    <w:p w:rsidR="00EB543B" w:rsidRDefault="00EB543B">
      <w:pPr>
        <w:tabs>
          <w:tab w:val="center" w:pos="317"/>
          <w:tab w:val="right" w:pos="10793"/>
        </w:tabs>
        <w:spacing w:after="91"/>
        <w:rPr>
          <w:b/>
          <w:bCs/>
          <w:sz w:val="32"/>
          <w:u w:val="single" w:color="000000"/>
        </w:rPr>
      </w:pPr>
      <w:r w:rsidRPr="00EB543B">
        <w:rPr>
          <w:b/>
          <w:bCs/>
          <w:sz w:val="32"/>
        </w:rPr>
        <w:t xml:space="preserve">             </w:t>
      </w:r>
      <w:r>
        <w:rPr>
          <w:b/>
          <w:bCs/>
          <w:sz w:val="32"/>
          <w:u w:val="single" w:color="000000"/>
        </w:rPr>
        <w:t xml:space="preserve">a </w:t>
      </w:r>
      <w:r w:rsidRPr="00EB543B">
        <w:rPr>
          <w:b/>
          <w:bCs/>
          <w:sz w:val="32"/>
          <w:u w:val="single" w:color="000000"/>
        </w:rPr>
        <w:t xml:space="preserve">tre  </w:t>
      </w:r>
      <w:r>
        <w:rPr>
          <w:b/>
          <w:bCs/>
          <w:sz w:val="32"/>
          <w:u w:val="single" w:color="000000"/>
        </w:rPr>
        <w:t>m</w:t>
      </w:r>
      <w:r w:rsidRPr="00EB543B">
        <w:rPr>
          <w:b/>
          <w:bCs/>
          <w:sz w:val="32"/>
          <w:u w:val="single" w:color="000000"/>
        </w:rPr>
        <w:t>esi</w:t>
      </w:r>
      <w:r w:rsidR="00B87487" w:rsidRPr="00EB543B">
        <w:rPr>
          <w:b/>
          <w:bCs/>
          <w:sz w:val="32"/>
          <w:u w:val="single" w:color="000000"/>
        </w:rPr>
        <w:t xml:space="preserve"> dalla presentazione della domanda di iscrizione</w:t>
      </w:r>
      <w:r>
        <w:rPr>
          <w:b/>
          <w:bCs/>
          <w:sz w:val="32"/>
          <w:u w:val="single" w:color="000000"/>
        </w:rPr>
        <w:t xml:space="preserve"> </w:t>
      </w:r>
    </w:p>
    <w:p w:rsidR="00142F32" w:rsidRPr="00EB543B" w:rsidRDefault="00EB543B">
      <w:pPr>
        <w:tabs>
          <w:tab w:val="center" w:pos="317"/>
          <w:tab w:val="right" w:pos="10793"/>
        </w:tabs>
        <w:spacing w:after="91"/>
        <w:rPr>
          <w:b/>
          <w:bCs/>
          <w:sz w:val="32"/>
          <w:u w:val="single" w:color="000000"/>
        </w:rPr>
      </w:pPr>
      <w:r w:rsidRPr="00EB543B">
        <w:rPr>
          <w:b/>
          <w:bCs/>
          <w:sz w:val="32"/>
        </w:rPr>
        <w:t xml:space="preserve">             </w:t>
      </w:r>
      <w:r>
        <w:rPr>
          <w:b/>
          <w:bCs/>
          <w:sz w:val="32"/>
          <w:u w:val="single" w:color="000000"/>
        </w:rPr>
        <w:t>nell’elenco;</w:t>
      </w:r>
    </w:p>
    <w:p w:rsidR="00142F32" w:rsidRDefault="00EB543B" w:rsidP="00EB543B">
      <w:pPr>
        <w:tabs>
          <w:tab w:val="center" w:pos="317"/>
          <w:tab w:val="right" w:pos="10793"/>
        </w:tabs>
        <w:spacing w:after="91"/>
        <w:rPr>
          <w:sz w:val="32"/>
        </w:rPr>
      </w:pPr>
      <w:r>
        <w:rPr>
          <w:sz w:val="32"/>
        </w:rPr>
        <w:t xml:space="preserve">   2</w:t>
      </w:r>
      <w:r w:rsidRPr="00EB543B">
        <w:rPr>
          <w:sz w:val="32"/>
        </w:rPr>
        <w:t xml:space="preserve">. </w:t>
      </w:r>
      <w:r>
        <w:rPr>
          <w:sz w:val="32"/>
        </w:rPr>
        <w:t xml:space="preserve">    </w:t>
      </w:r>
      <w:r w:rsidRPr="00EB543B">
        <w:rPr>
          <w:sz w:val="32"/>
        </w:rPr>
        <w:t xml:space="preserve"> Ordinanze di delega nelle procedure del quinquennio;</w:t>
      </w:r>
    </w:p>
    <w:p w:rsidR="00142F32" w:rsidRDefault="00EB543B" w:rsidP="00EB543B">
      <w:pPr>
        <w:tabs>
          <w:tab w:val="center" w:pos="317"/>
          <w:tab w:val="right" w:pos="10793"/>
        </w:tabs>
        <w:spacing w:after="91"/>
        <w:rPr>
          <w:sz w:val="32"/>
        </w:rPr>
      </w:pPr>
      <w:r>
        <w:rPr>
          <w:sz w:val="32"/>
        </w:rPr>
        <w:t xml:space="preserve">   3.      </w:t>
      </w:r>
      <w:r w:rsidRPr="00EB543B">
        <w:rPr>
          <w:sz w:val="32"/>
        </w:rPr>
        <w:t>Fotocopia fronte/retro della Carta di identità dell'interessato;</w:t>
      </w:r>
    </w:p>
    <w:p w:rsidR="00EB543B" w:rsidRDefault="00EB543B" w:rsidP="00EB543B">
      <w:pPr>
        <w:tabs>
          <w:tab w:val="center" w:pos="317"/>
          <w:tab w:val="right" w:pos="10793"/>
        </w:tabs>
        <w:spacing w:after="91"/>
        <w:rPr>
          <w:sz w:val="32"/>
        </w:rPr>
      </w:pPr>
      <w:r>
        <w:rPr>
          <w:sz w:val="32"/>
        </w:rPr>
        <w:t xml:space="preserve">   4.      </w:t>
      </w:r>
      <w:r w:rsidRPr="00EB543B">
        <w:rPr>
          <w:sz w:val="32"/>
        </w:rPr>
        <w:t xml:space="preserve">Titoli e certificazione corsi di cui all'art. 179 ter comma 5 disp. Att. </w:t>
      </w:r>
    </w:p>
    <w:p w:rsidR="00142F32" w:rsidRPr="00EB543B" w:rsidRDefault="00EB543B" w:rsidP="00EB543B">
      <w:pPr>
        <w:spacing w:after="31"/>
        <w:ind w:left="141" w:right="14"/>
        <w:jc w:val="both"/>
        <w:rPr>
          <w:sz w:val="32"/>
        </w:rPr>
      </w:pPr>
      <w:r>
        <w:rPr>
          <w:sz w:val="32"/>
        </w:rPr>
        <w:t xml:space="preserve">           </w:t>
      </w:r>
      <w:r w:rsidRPr="00EB543B">
        <w:rPr>
          <w:sz w:val="32"/>
        </w:rPr>
        <w:t>C.</w:t>
      </w:r>
      <w:r>
        <w:rPr>
          <w:sz w:val="32"/>
        </w:rPr>
        <w:t>p.c.</w:t>
      </w:r>
    </w:p>
    <w:sectPr w:rsidR="00142F32" w:rsidRPr="00EB543B" w:rsidSect="008C708E">
      <w:pgSz w:w="11866" w:h="16675"/>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BBA"/>
    <w:multiLevelType w:val="hybridMultilevel"/>
    <w:tmpl w:val="A0B85EDC"/>
    <w:lvl w:ilvl="0" w:tplc="A5D6B1AC">
      <w:start w:val="2"/>
      <w:numFmt w:val="decimal"/>
      <w:lvlText w:val="%1."/>
      <w:lvlJc w:val="left"/>
      <w:pPr>
        <w:ind w:left="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8E6558">
      <w:start w:val="1"/>
      <w:numFmt w:val="lowerLetter"/>
      <w:lvlText w:val="%2"/>
      <w:lvlJc w:val="left"/>
      <w:pPr>
        <w:ind w:left="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DAD068">
      <w:start w:val="1"/>
      <w:numFmt w:val="lowerRoman"/>
      <w:lvlText w:val="%3"/>
      <w:lvlJc w:val="left"/>
      <w:pPr>
        <w:ind w:left="1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E40B32">
      <w:start w:val="1"/>
      <w:numFmt w:val="decimal"/>
      <w:lvlText w:val="%4"/>
      <w:lvlJc w:val="left"/>
      <w:pPr>
        <w:ind w:left="2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56EC1E">
      <w:start w:val="1"/>
      <w:numFmt w:val="lowerLetter"/>
      <w:lvlText w:val="%5"/>
      <w:lvlJc w:val="left"/>
      <w:pPr>
        <w:ind w:left="2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163F14">
      <w:start w:val="1"/>
      <w:numFmt w:val="lowerRoman"/>
      <w:lvlText w:val="%6"/>
      <w:lvlJc w:val="left"/>
      <w:pPr>
        <w:ind w:left="3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626A58">
      <w:start w:val="1"/>
      <w:numFmt w:val="decimal"/>
      <w:lvlText w:val="%7"/>
      <w:lvlJc w:val="left"/>
      <w:pPr>
        <w:ind w:left="42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4C04C2">
      <w:start w:val="1"/>
      <w:numFmt w:val="lowerLetter"/>
      <w:lvlText w:val="%8"/>
      <w:lvlJc w:val="left"/>
      <w:pPr>
        <w:ind w:left="50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EC761A">
      <w:start w:val="1"/>
      <w:numFmt w:val="lowerRoman"/>
      <w:lvlText w:val="%9"/>
      <w:lvlJc w:val="left"/>
      <w:pPr>
        <w:ind w:left="57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0F5243"/>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B472E2E"/>
    <w:multiLevelType w:val="hybridMultilevel"/>
    <w:tmpl w:val="C00AE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3D4EE1"/>
    <w:multiLevelType w:val="hybridMultilevel"/>
    <w:tmpl w:val="4360479A"/>
    <w:lvl w:ilvl="0" w:tplc="04100003">
      <w:start w:val="1"/>
      <w:numFmt w:val="bullet"/>
      <w:lvlText w:val="o"/>
      <w:lvlJc w:val="left"/>
      <w:pPr>
        <w:ind w:left="1151" w:hanging="360"/>
      </w:pPr>
      <w:rPr>
        <w:rFonts w:ascii="Courier New" w:hAnsi="Courier New" w:cs="Courier New" w:hint="default"/>
      </w:rPr>
    </w:lvl>
    <w:lvl w:ilvl="1" w:tplc="04100003" w:tentative="1">
      <w:start w:val="1"/>
      <w:numFmt w:val="bullet"/>
      <w:lvlText w:val="o"/>
      <w:lvlJc w:val="left"/>
      <w:pPr>
        <w:ind w:left="1871" w:hanging="360"/>
      </w:pPr>
      <w:rPr>
        <w:rFonts w:ascii="Courier New" w:hAnsi="Courier New" w:cs="Courier New" w:hint="default"/>
      </w:rPr>
    </w:lvl>
    <w:lvl w:ilvl="2" w:tplc="04100005" w:tentative="1">
      <w:start w:val="1"/>
      <w:numFmt w:val="bullet"/>
      <w:lvlText w:val=""/>
      <w:lvlJc w:val="left"/>
      <w:pPr>
        <w:ind w:left="2591" w:hanging="360"/>
      </w:pPr>
      <w:rPr>
        <w:rFonts w:ascii="Wingdings" w:hAnsi="Wingdings" w:hint="default"/>
      </w:rPr>
    </w:lvl>
    <w:lvl w:ilvl="3" w:tplc="04100001" w:tentative="1">
      <w:start w:val="1"/>
      <w:numFmt w:val="bullet"/>
      <w:lvlText w:val=""/>
      <w:lvlJc w:val="left"/>
      <w:pPr>
        <w:ind w:left="3311" w:hanging="360"/>
      </w:pPr>
      <w:rPr>
        <w:rFonts w:ascii="Symbol" w:hAnsi="Symbol" w:hint="default"/>
      </w:rPr>
    </w:lvl>
    <w:lvl w:ilvl="4" w:tplc="04100003" w:tentative="1">
      <w:start w:val="1"/>
      <w:numFmt w:val="bullet"/>
      <w:lvlText w:val="o"/>
      <w:lvlJc w:val="left"/>
      <w:pPr>
        <w:ind w:left="4031" w:hanging="360"/>
      </w:pPr>
      <w:rPr>
        <w:rFonts w:ascii="Courier New" w:hAnsi="Courier New" w:cs="Courier New" w:hint="default"/>
      </w:rPr>
    </w:lvl>
    <w:lvl w:ilvl="5" w:tplc="04100005" w:tentative="1">
      <w:start w:val="1"/>
      <w:numFmt w:val="bullet"/>
      <w:lvlText w:val=""/>
      <w:lvlJc w:val="left"/>
      <w:pPr>
        <w:ind w:left="4751" w:hanging="360"/>
      </w:pPr>
      <w:rPr>
        <w:rFonts w:ascii="Wingdings" w:hAnsi="Wingdings" w:hint="default"/>
      </w:rPr>
    </w:lvl>
    <w:lvl w:ilvl="6" w:tplc="04100001" w:tentative="1">
      <w:start w:val="1"/>
      <w:numFmt w:val="bullet"/>
      <w:lvlText w:val=""/>
      <w:lvlJc w:val="left"/>
      <w:pPr>
        <w:ind w:left="5471" w:hanging="360"/>
      </w:pPr>
      <w:rPr>
        <w:rFonts w:ascii="Symbol" w:hAnsi="Symbol" w:hint="default"/>
      </w:rPr>
    </w:lvl>
    <w:lvl w:ilvl="7" w:tplc="04100003" w:tentative="1">
      <w:start w:val="1"/>
      <w:numFmt w:val="bullet"/>
      <w:lvlText w:val="o"/>
      <w:lvlJc w:val="left"/>
      <w:pPr>
        <w:ind w:left="6191" w:hanging="360"/>
      </w:pPr>
      <w:rPr>
        <w:rFonts w:ascii="Courier New" w:hAnsi="Courier New" w:cs="Courier New" w:hint="default"/>
      </w:rPr>
    </w:lvl>
    <w:lvl w:ilvl="8" w:tplc="04100005" w:tentative="1">
      <w:start w:val="1"/>
      <w:numFmt w:val="bullet"/>
      <w:lvlText w:val=""/>
      <w:lvlJc w:val="left"/>
      <w:pPr>
        <w:ind w:left="6911" w:hanging="360"/>
      </w:pPr>
      <w:rPr>
        <w:rFonts w:ascii="Wingdings" w:hAnsi="Wingdings" w:hint="default"/>
      </w:rPr>
    </w:lvl>
  </w:abstractNum>
  <w:num w:numId="1" w16cid:durableId="658117403">
    <w:abstractNumId w:val="0"/>
  </w:num>
  <w:num w:numId="2" w16cid:durableId="2011712494">
    <w:abstractNumId w:val="2"/>
  </w:num>
  <w:num w:numId="3" w16cid:durableId="1476723619">
    <w:abstractNumId w:val="1"/>
  </w:num>
  <w:num w:numId="4" w16cid:durableId="878274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32"/>
    <w:rsid w:val="00002F09"/>
    <w:rsid w:val="00142F32"/>
    <w:rsid w:val="002A05D4"/>
    <w:rsid w:val="003D73F3"/>
    <w:rsid w:val="004059E8"/>
    <w:rsid w:val="00561476"/>
    <w:rsid w:val="00781C81"/>
    <w:rsid w:val="008C708E"/>
    <w:rsid w:val="00B87487"/>
    <w:rsid w:val="00BC1AE5"/>
    <w:rsid w:val="00C11A7F"/>
    <w:rsid w:val="00C5012F"/>
    <w:rsid w:val="00E703E3"/>
    <w:rsid w:val="00EB54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7B21EDF-D236-4394-BECD-E18481A7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85"/>
      <w:ind w:left="1123" w:right="317"/>
      <w:outlineLvl w:val="0"/>
    </w:pPr>
    <w:rPr>
      <w:rFonts w:ascii="Calibri" w:eastAsia="Calibri" w:hAnsi="Calibri" w:cs="Calibri"/>
      <w:color w:val="000000"/>
      <w:sz w:val="24"/>
    </w:rPr>
  </w:style>
  <w:style w:type="paragraph" w:styleId="Titolo2">
    <w:name w:val="heading 2"/>
    <w:basedOn w:val="Normale"/>
    <w:next w:val="Normale"/>
    <w:link w:val="Titolo2Carattere"/>
    <w:uiPriority w:val="9"/>
    <w:unhideWhenUsed/>
    <w:qFormat/>
    <w:rsid w:val="00C501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C501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essunaspaziatura">
    <w:name w:val="No Spacing"/>
    <w:uiPriority w:val="1"/>
    <w:qFormat/>
    <w:rsid w:val="00C5012F"/>
    <w:pPr>
      <w:spacing w:after="0" w:line="240" w:lineRule="auto"/>
    </w:pPr>
    <w:rPr>
      <w:rFonts w:ascii="Calibri" w:eastAsia="Calibri" w:hAnsi="Calibri" w:cs="Calibri"/>
      <w:color w:val="000000"/>
    </w:rPr>
  </w:style>
  <w:style w:type="character" w:customStyle="1" w:styleId="Titolo2Carattere">
    <w:name w:val="Titolo 2 Carattere"/>
    <w:basedOn w:val="Carpredefinitoparagrafo"/>
    <w:link w:val="Titolo2"/>
    <w:uiPriority w:val="9"/>
    <w:rsid w:val="00C5012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C5012F"/>
    <w:rPr>
      <w:rFonts w:asciiTheme="majorHAnsi" w:eastAsiaTheme="majorEastAsia" w:hAnsiTheme="majorHAnsi" w:cstheme="majorBidi"/>
      <w:color w:val="1F3763" w:themeColor="accent1" w:themeShade="7F"/>
      <w:sz w:val="24"/>
      <w:szCs w:val="24"/>
    </w:rPr>
  </w:style>
  <w:style w:type="paragraph" w:styleId="Revisione">
    <w:name w:val="Revision"/>
    <w:hidden/>
    <w:uiPriority w:val="99"/>
    <w:semiHidden/>
    <w:rsid w:val="00C5012F"/>
    <w:pPr>
      <w:spacing w:after="0" w:line="240" w:lineRule="auto"/>
    </w:pPr>
    <w:rPr>
      <w:rFonts w:ascii="Calibri" w:eastAsia="Calibri" w:hAnsi="Calibri" w:cs="Calibri"/>
      <w:color w:val="000000"/>
    </w:rPr>
  </w:style>
  <w:style w:type="paragraph" w:styleId="Paragrafoelenco">
    <w:name w:val="List Paragraph"/>
    <w:basedOn w:val="Normale"/>
    <w:uiPriority w:val="34"/>
    <w:qFormat/>
    <w:rsid w:val="00B87487"/>
    <w:pPr>
      <w:ind w:left="720"/>
      <w:contextualSpacing/>
    </w:pPr>
  </w:style>
  <w:style w:type="character" w:styleId="Numeroriga">
    <w:name w:val="line number"/>
    <w:basedOn w:val="Carpredefinitoparagrafo"/>
    <w:uiPriority w:val="99"/>
    <w:semiHidden/>
    <w:unhideWhenUsed/>
    <w:rsid w:val="00B87487"/>
  </w:style>
  <w:style w:type="paragraph" w:styleId="Didascalia">
    <w:name w:val="caption"/>
    <w:basedOn w:val="Normale"/>
    <w:next w:val="Normale"/>
    <w:uiPriority w:val="35"/>
    <w:unhideWhenUsed/>
    <w:qFormat/>
    <w:rsid w:val="00781C81"/>
    <w:pPr>
      <w:spacing w:after="200" w:line="240" w:lineRule="auto"/>
    </w:pPr>
    <w:rPr>
      <w:i/>
      <w:iCs/>
      <w:color w:val="44546A" w:themeColor="text2"/>
      <w:sz w:val="18"/>
      <w:szCs w:val="18"/>
    </w:rPr>
  </w:style>
  <w:style w:type="table" w:styleId="Grigliatabella">
    <w:name w:val="Table Grid"/>
    <w:basedOn w:val="Tabellanormale"/>
    <w:uiPriority w:val="39"/>
    <w:rsid w:val="00781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D8D2-0AE0-4E9A-B0F8-0C0B959A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Mecarelli</dc:creator>
  <cp:keywords/>
  <cp:lastModifiedBy>utente</cp:lastModifiedBy>
  <cp:revision>2</cp:revision>
  <dcterms:created xsi:type="dcterms:W3CDTF">2023-03-21T12:31:00Z</dcterms:created>
  <dcterms:modified xsi:type="dcterms:W3CDTF">2023-03-21T12:31:00Z</dcterms:modified>
</cp:coreProperties>
</file>